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15538" w14:textId="04F2BA94" w:rsidR="0052646B" w:rsidRPr="000F7F8F" w:rsidRDefault="0052646B" w:rsidP="003021B4">
      <w:pPr>
        <w:tabs>
          <w:tab w:val="left" w:pos="2760"/>
        </w:tabs>
        <w:autoSpaceDE w:val="0"/>
        <w:autoSpaceDN w:val="0"/>
        <w:adjustRightInd w:val="0"/>
        <w:spacing w:after="0"/>
        <w:ind w:firstLine="851"/>
        <w:jc w:val="center"/>
        <w:rPr>
          <w:b/>
          <w:szCs w:val="28"/>
        </w:rPr>
      </w:pPr>
      <w:r w:rsidRPr="000F7F8F">
        <w:rPr>
          <w:b/>
          <w:szCs w:val="28"/>
        </w:rPr>
        <w:t>Информация</w:t>
      </w:r>
    </w:p>
    <w:p w14:paraId="6EEC7DF4" w14:textId="77777777" w:rsidR="003021B4" w:rsidRDefault="003021B4" w:rsidP="003021B4">
      <w:pPr>
        <w:tabs>
          <w:tab w:val="left" w:pos="2760"/>
        </w:tabs>
        <w:autoSpaceDE w:val="0"/>
        <w:autoSpaceDN w:val="0"/>
        <w:adjustRightInd w:val="0"/>
        <w:spacing w:after="0"/>
        <w:ind w:firstLine="851"/>
        <w:jc w:val="center"/>
        <w:rPr>
          <w:szCs w:val="28"/>
        </w:rPr>
      </w:pPr>
    </w:p>
    <w:tbl>
      <w:tblPr>
        <w:tblStyle w:val="a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0A1C94" w:rsidRPr="004912E7" w14:paraId="0F5A93F7" w14:textId="77777777" w:rsidTr="000A1C94">
        <w:tc>
          <w:tcPr>
            <w:tcW w:w="9356" w:type="dxa"/>
          </w:tcPr>
          <w:p w14:paraId="0D8E7532" w14:textId="52064261" w:rsidR="000A1C94" w:rsidRPr="000A1C94" w:rsidRDefault="00E748BC" w:rsidP="000A1C94">
            <w:pPr>
              <w:tabs>
                <w:tab w:val="left" w:pos="1134"/>
              </w:tabs>
              <w:jc w:val="center"/>
              <w:rPr>
                <w:rFonts w:ascii="PT Astra Serif" w:hAnsi="PT Astra Serif"/>
                <w:b/>
                <w:bCs/>
                <w:szCs w:val="28"/>
              </w:rPr>
            </w:pPr>
            <w:r>
              <w:rPr>
                <w:rFonts w:ascii="PT Astra Serif" w:hAnsi="PT Astra Serif"/>
                <w:b/>
                <w:bCs/>
                <w:szCs w:val="28"/>
              </w:rPr>
              <w:t>о</w:t>
            </w:r>
            <w:r w:rsidR="000A1C94" w:rsidRPr="000A1C94">
              <w:rPr>
                <w:rFonts w:ascii="PT Astra Serif" w:hAnsi="PT Astra Serif"/>
                <w:b/>
                <w:bCs/>
                <w:szCs w:val="28"/>
              </w:rPr>
              <w:t xml:space="preserve">б итогах </w:t>
            </w:r>
            <w:bookmarkStart w:id="0" w:name="_Hlk185233137"/>
            <w:r w:rsidR="000A1C94" w:rsidRPr="000A1C94">
              <w:rPr>
                <w:rFonts w:ascii="PT Astra Serif" w:hAnsi="PT Astra Serif"/>
                <w:b/>
                <w:bCs/>
                <w:szCs w:val="28"/>
              </w:rPr>
              <w:t>проведения XLIV летней Олимпиады сельских спортсменов Алтайского края и XI летней Олимпиады городов Алтайского края</w:t>
            </w:r>
            <w:bookmarkEnd w:id="0"/>
          </w:p>
        </w:tc>
      </w:tr>
    </w:tbl>
    <w:p w14:paraId="550366C6" w14:textId="77777777" w:rsidR="000A1C94" w:rsidRDefault="000A1C94" w:rsidP="000A1C94">
      <w:pPr>
        <w:ind w:firstLine="709"/>
        <w:jc w:val="both"/>
        <w:rPr>
          <w:rFonts w:ascii="PT Astra Serif" w:hAnsi="PT Astra Serif"/>
          <w:szCs w:val="28"/>
        </w:rPr>
      </w:pPr>
      <w:bookmarkStart w:id="1" w:name="_GoBack"/>
      <w:bookmarkEnd w:id="1"/>
    </w:p>
    <w:p w14:paraId="20EB2A92" w14:textId="3F1CF583" w:rsidR="000A1C94" w:rsidRPr="00E748BC" w:rsidRDefault="000A1C94" w:rsidP="000A1C94">
      <w:pPr>
        <w:spacing w:after="0"/>
        <w:ind w:firstLine="709"/>
        <w:jc w:val="both"/>
        <w:rPr>
          <w:rFonts w:ascii="PT Astra Serif" w:hAnsi="PT Astra Serif"/>
          <w:sz w:val="27"/>
          <w:szCs w:val="27"/>
        </w:rPr>
      </w:pPr>
      <w:r w:rsidRPr="00E748BC">
        <w:rPr>
          <w:rFonts w:ascii="PT Astra Serif" w:hAnsi="PT Astra Serif"/>
          <w:sz w:val="27"/>
          <w:szCs w:val="27"/>
        </w:rPr>
        <w:t>В Алтайском крае, начиная с 1977 года, проводятся летние и с 1984 года зимние олимпиады сельских спортсменов Алтайского края. Также проводятся олимпиады городов Алтайского края. Также проводятся олимпиады городов Алтайского края.</w:t>
      </w:r>
    </w:p>
    <w:p w14:paraId="78CCF395" w14:textId="77777777" w:rsidR="000A1C94" w:rsidRPr="00E748BC" w:rsidRDefault="000A1C94" w:rsidP="000A1C94">
      <w:pPr>
        <w:spacing w:after="0"/>
        <w:ind w:firstLine="709"/>
        <w:jc w:val="both"/>
        <w:rPr>
          <w:rFonts w:ascii="PT Astra Serif" w:hAnsi="PT Astra Serif"/>
          <w:sz w:val="27"/>
          <w:szCs w:val="27"/>
        </w:rPr>
      </w:pPr>
      <w:r w:rsidRPr="00E748BC">
        <w:rPr>
          <w:rFonts w:ascii="PT Astra Serif" w:hAnsi="PT Astra Serif"/>
          <w:sz w:val="27"/>
          <w:szCs w:val="27"/>
        </w:rPr>
        <w:t xml:space="preserve">В 2024 году состояли три олимпиады: </w:t>
      </w:r>
      <w:r w:rsidRPr="00E748BC">
        <w:rPr>
          <w:rFonts w:ascii="PT Astra Serif" w:hAnsi="PT Astra Serif"/>
          <w:sz w:val="27"/>
          <w:szCs w:val="27"/>
          <w:lang w:val="en-US"/>
        </w:rPr>
        <w:t>XXVII</w:t>
      </w:r>
      <w:r w:rsidRPr="00E748BC">
        <w:rPr>
          <w:rFonts w:ascii="PT Astra Serif" w:hAnsi="PT Astra Serif"/>
          <w:sz w:val="27"/>
          <w:szCs w:val="27"/>
        </w:rPr>
        <w:t xml:space="preserve"> зимняя олимпиада сельских спортсменов состоялась в с. Павловск. Согласно Положению о проведении XXXV</w:t>
      </w:r>
      <w:r w:rsidRPr="00E748BC">
        <w:rPr>
          <w:rFonts w:ascii="PT Astra Serif" w:hAnsi="PT Astra Serif"/>
          <w:sz w:val="27"/>
          <w:szCs w:val="27"/>
          <w:lang w:val="en-US"/>
        </w:rPr>
        <w:t>II</w:t>
      </w:r>
      <w:r w:rsidRPr="00E748BC">
        <w:rPr>
          <w:rFonts w:ascii="PT Astra Serif" w:hAnsi="PT Astra Serif"/>
          <w:sz w:val="27"/>
          <w:szCs w:val="27"/>
        </w:rPr>
        <w:t xml:space="preserve"> зимней олимпиады сельских спортсменов Алтайского края, с декабря 2023 года по февраль текущего года было проведено 36 отборочных соревнований по 7 видам спорта, в которых приняло участие более 2000 человек из 53 районов. Активное участие в отборочных соревнованиях приняли Благовещенский, Завьяловский, Павловский, Рубцовский, Красногорский, Бийский, </w:t>
      </w:r>
      <w:r w:rsidRPr="00E748BC">
        <w:rPr>
          <w:rFonts w:ascii="PT Astra Serif" w:hAnsi="PT Astra Serif"/>
          <w:noProof/>
          <w:sz w:val="27"/>
          <w:szCs w:val="27"/>
          <w:lang w:eastAsia="ru-RU"/>
        </w:rPr>
        <w:drawing>
          <wp:inline distT="0" distB="0" distL="0" distR="0" wp14:anchorId="268190DA" wp14:editId="539ECF57">
            <wp:extent cx="4572" cy="4572"/>
            <wp:effectExtent l="0" t="0" r="0" b="0"/>
            <wp:docPr id="310270" name="Picture 310270"/>
            <wp:cNvGraphicFramePr/>
            <a:graphic xmlns:a="http://schemas.openxmlformats.org/drawingml/2006/main">
              <a:graphicData uri="http://schemas.openxmlformats.org/drawingml/2006/picture">
                <pic:pic xmlns:pic="http://schemas.openxmlformats.org/drawingml/2006/picture">
                  <pic:nvPicPr>
                    <pic:cNvPr id="310270" name="Picture 310270"/>
                    <pic:cNvPicPr/>
                  </pic:nvPicPr>
                  <pic:blipFill>
                    <a:blip r:embed="rId6"/>
                    <a:stretch>
                      <a:fillRect/>
                    </a:stretch>
                  </pic:blipFill>
                  <pic:spPr>
                    <a:xfrm>
                      <a:off x="0" y="0"/>
                      <a:ext cx="4572" cy="4572"/>
                    </a:xfrm>
                    <a:prstGeom prst="rect">
                      <a:avLst/>
                    </a:prstGeom>
                  </pic:spPr>
                </pic:pic>
              </a:graphicData>
            </a:graphic>
          </wp:inline>
        </w:drawing>
      </w:r>
      <w:r w:rsidRPr="00E748BC">
        <w:rPr>
          <w:rFonts w:ascii="PT Astra Serif" w:hAnsi="PT Astra Serif"/>
          <w:sz w:val="27"/>
          <w:szCs w:val="27"/>
        </w:rPr>
        <w:t>Ребрихинский, Шипуновский районы. Не приняли участие Егорьевский, Ельцовский, Заринский, Табунский, Чарышский районы.</w:t>
      </w:r>
    </w:p>
    <w:p w14:paraId="69A9A572" w14:textId="77777777" w:rsidR="000A1C94" w:rsidRPr="00E748BC" w:rsidRDefault="000A1C94" w:rsidP="000A1C94">
      <w:pPr>
        <w:spacing w:after="0"/>
        <w:ind w:firstLine="709"/>
        <w:jc w:val="both"/>
        <w:rPr>
          <w:rFonts w:ascii="PT Astra Serif" w:hAnsi="PT Astra Serif"/>
          <w:sz w:val="27"/>
          <w:szCs w:val="27"/>
        </w:rPr>
      </w:pPr>
      <w:r w:rsidRPr="00E748BC">
        <w:rPr>
          <w:rFonts w:ascii="PT Astra Serif" w:hAnsi="PT Astra Serif"/>
          <w:sz w:val="27"/>
          <w:szCs w:val="27"/>
        </w:rPr>
        <w:t xml:space="preserve">Право участвовать в финале олимпиады добились спортсмены 45 районов. Приняли участие делегации 44 районов с общим количеством 760 человек. Из них: спортсменов 670, тренеров представителей - 90. Среди участников 170 женщины и 500 мужчин. </w:t>
      </w:r>
    </w:p>
    <w:p w14:paraId="2C3CEC3E" w14:textId="77777777" w:rsidR="000A1C94" w:rsidRPr="00E748BC" w:rsidRDefault="000A1C94" w:rsidP="000A1C94">
      <w:pPr>
        <w:spacing w:after="0"/>
        <w:ind w:firstLine="709"/>
        <w:rPr>
          <w:rFonts w:ascii="PT Astra Serif" w:hAnsi="PT Astra Serif"/>
          <w:sz w:val="27"/>
          <w:szCs w:val="27"/>
        </w:rPr>
      </w:pPr>
      <w:r w:rsidRPr="00E748BC">
        <w:rPr>
          <w:rFonts w:ascii="PT Astra Serif" w:hAnsi="PT Astra Serif"/>
          <w:sz w:val="27"/>
          <w:szCs w:val="27"/>
        </w:rPr>
        <w:t>Наиболее представительные делегации:</w:t>
      </w:r>
      <w:r w:rsidRPr="00E748BC">
        <w:rPr>
          <w:rFonts w:ascii="PT Astra Serif" w:hAnsi="PT Astra Serif"/>
          <w:noProof/>
          <w:sz w:val="27"/>
          <w:szCs w:val="27"/>
          <w:lang w:eastAsia="ru-RU"/>
        </w:rPr>
        <w:drawing>
          <wp:inline distT="0" distB="0" distL="0" distR="0" wp14:anchorId="0E8515C6" wp14:editId="22A10640">
            <wp:extent cx="4572" cy="4572"/>
            <wp:effectExtent l="0" t="0" r="0" b="0"/>
            <wp:docPr id="310271" name="Picture 310271"/>
            <wp:cNvGraphicFramePr/>
            <a:graphic xmlns:a="http://schemas.openxmlformats.org/drawingml/2006/main">
              <a:graphicData uri="http://schemas.openxmlformats.org/drawingml/2006/picture">
                <pic:pic xmlns:pic="http://schemas.openxmlformats.org/drawingml/2006/picture">
                  <pic:nvPicPr>
                    <pic:cNvPr id="310271" name="Picture 310271"/>
                    <pic:cNvPicPr/>
                  </pic:nvPicPr>
                  <pic:blipFill>
                    <a:blip r:embed="rId7"/>
                    <a:stretch>
                      <a:fillRect/>
                    </a:stretch>
                  </pic:blipFill>
                  <pic:spPr>
                    <a:xfrm>
                      <a:off x="0" y="0"/>
                      <a:ext cx="4572" cy="4572"/>
                    </a:xfrm>
                    <a:prstGeom prst="rect">
                      <a:avLst/>
                    </a:prstGeom>
                  </pic:spPr>
                </pic:pic>
              </a:graphicData>
            </a:graphic>
          </wp:inline>
        </w:drawing>
      </w:r>
    </w:p>
    <w:p w14:paraId="383FDA98" w14:textId="77777777" w:rsidR="000A1C94" w:rsidRPr="00E748BC" w:rsidRDefault="000A1C94" w:rsidP="000A1C94">
      <w:pPr>
        <w:spacing w:after="0"/>
        <w:ind w:firstLine="709"/>
        <w:jc w:val="both"/>
        <w:rPr>
          <w:rFonts w:ascii="PT Astra Serif" w:hAnsi="PT Astra Serif"/>
          <w:sz w:val="27"/>
          <w:szCs w:val="27"/>
        </w:rPr>
      </w:pPr>
      <w:r w:rsidRPr="00E748BC">
        <w:rPr>
          <w:rFonts w:ascii="PT Astra Serif" w:hAnsi="PT Astra Serif"/>
          <w:noProof/>
          <w:sz w:val="27"/>
          <w:szCs w:val="27"/>
          <w:lang w:eastAsia="ru-RU"/>
        </w:rPr>
        <w:drawing>
          <wp:inline distT="0" distB="0" distL="0" distR="0" wp14:anchorId="16799D5E" wp14:editId="5296EA00">
            <wp:extent cx="4572" cy="4572"/>
            <wp:effectExtent l="0" t="0" r="0" b="0"/>
            <wp:docPr id="310274" name="Picture 310274"/>
            <wp:cNvGraphicFramePr/>
            <a:graphic xmlns:a="http://schemas.openxmlformats.org/drawingml/2006/main">
              <a:graphicData uri="http://schemas.openxmlformats.org/drawingml/2006/picture">
                <pic:pic xmlns:pic="http://schemas.openxmlformats.org/drawingml/2006/picture">
                  <pic:nvPicPr>
                    <pic:cNvPr id="310274" name="Picture 310274"/>
                    <pic:cNvPicPr/>
                  </pic:nvPicPr>
                  <pic:blipFill>
                    <a:blip r:embed="rId8"/>
                    <a:stretch>
                      <a:fillRect/>
                    </a:stretch>
                  </pic:blipFill>
                  <pic:spPr>
                    <a:xfrm>
                      <a:off x="0" y="0"/>
                      <a:ext cx="4572" cy="4572"/>
                    </a:xfrm>
                    <a:prstGeom prst="rect">
                      <a:avLst/>
                    </a:prstGeom>
                  </pic:spPr>
                </pic:pic>
              </a:graphicData>
            </a:graphic>
          </wp:inline>
        </w:drawing>
      </w:r>
      <w:r w:rsidRPr="00E748BC">
        <w:rPr>
          <w:rFonts w:ascii="PT Astra Serif" w:hAnsi="PT Astra Serif"/>
          <w:sz w:val="27"/>
          <w:szCs w:val="27"/>
        </w:rPr>
        <w:t>- Павловского района - 64 чел., выступающих в 7 видах спорта,</w:t>
      </w:r>
      <w:r w:rsidRPr="00E748BC">
        <w:rPr>
          <w:rFonts w:ascii="PT Astra Serif" w:hAnsi="PT Astra Serif"/>
          <w:noProof/>
          <w:sz w:val="27"/>
          <w:szCs w:val="27"/>
          <w:lang w:eastAsia="ru-RU"/>
        </w:rPr>
        <w:drawing>
          <wp:inline distT="0" distB="0" distL="0" distR="0" wp14:anchorId="029BED74" wp14:editId="32F11A63">
            <wp:extent cx="9144" cy="27432"/>
            <wp:effectExtent l="0" t="0" r="0" b="0"/>
            <wp:docPr id="641313" name="Picture 641313"/>
            <wp:cNvGraphicFramePr/>
            <a:graphic xmlns:a="http://schemas.openxmlformats.org/drawingml/2006/main">
              <a:graphicData uri="http://schemas.openxmlformats.org/drawingml/2006/picture">
                <pic:pic xmlns:pic="http://schemas.openxmlformats.org/drawingml/2006/picture">
                  <pic:nvPicPr>
                    <pic:cNvPr id="641313" name="Picture 641313"/>
                    <pic:cNvPicPr/>
                  </pic:nvPicPr>
                  <pic:blipFill>
                    <a:blip r:embed="rId9"/>
                    <a:stretch>
                      <a:fillRect/>
                    </a:stretch>
                  </pic:blipFill>
                  <pic:spPr>
                    <a:xfrm>
                      <a:off x="0" y="0"/>
                      <a:ext cx="9144" cy="27432"/>
                    </a:xfrm>
                    <a:prstGeom prst="rect">
                      <a:avLst/>
                    </a:prstGeom>
                  </pic:spPr>
                </pic:pic>
              </a:graphicData>
            </a:graphic>
          </wp:inline>
        </w:drawing>
      </w:r>
    </w:p>
    <w:p w14:paraId="04B1CB6B" w14:textId="77777777" w:rsidR="000A1C94" w:rsidRPr="00E748BC" w:rsidRDefault="000A1C94" w:rsidP="000A1C94">
      <w:pPr>
        <w:spacing w:after="0"/>
        <w:ind w:left="709" w:right="148"/>
        <w:jc w:val="both"/>
        <w:rPr>
          <w:rFonts w:ascii="PT Astra Serif" w:hAnsi="PT Astra Serif"/>
          <w:sz w:val="27"/>
          <w:szCs w:val="27"/>
        </w:rPr>
      </w:pPr>
      <w:r w:rsidRPr="00E748BC">
        <w:rPr>
          <w:rFonts w:ascii="PT Astra Serif" w:hAnsi="PT Astra Serif"/>
          <w:noProof/>
          <w:sz w:val="27"/>
          <w:szCs w:val="27"/>
          <w:lang w:eastAsia="ru-RU"/>
        </w:rPr>
        <w:drawing>
          <wp:anchor distT="0" distB="0" distL="114300" distR="114300" simplePos="0" relativeHeight="251659264" behindDoc="0" locked="0" layoutInCell="1" allowOverlap="0" wp14:anchorId="668E17FD" wp14:editId="743B3573">
            <wp:simplePos x="0" y="0"/>
            <wp:positionH relativeFrom="page">
              <wp:posOffset>7237476</wp:posOffset>
            </wp:positionH>
            <wp:positionV relativeFrom="page">
              <wp:posOffset>8805672</wp:posOffset>
            </wp:positionV>
            <wp:extent cx="4572" cy="4573"/>
            <wp:effectExtent l="0" t="0" r="0" b="0"/>
            <wp:wrapSquare wrapText="bothSides"/>
            <wp:docPr id="310289" name="Picture 310289"/>
            <wp:cNvGraphicFramePr/>
            <a:graphic xmlns:a="http://schemas.openxmlformats.org/drawingml/2006/main">
              <a:graphicData uri="http://schemas.openxmlformats.org/drawingml/2006/picture">
                <pic:pic xmlns:pic="http://schemas.openxmlformats.org/drawingml/2006/picture">
                  <pic:nvPicPr>
                    <pic:cNvPr id="310289" name="Picture 310289"/>
                    <pic:cNvPicPr/>
                  </pic:nvPicPr>
                  <pic:blipFill>
                    <a:blip r:embed="rId10"/>
                    <a:stretch>
                      <a:fillRect/>
                    </a:stretch>
                  </pic:blipFill>
                  <pic:spPr>
                    <a:xfrm>
                      <a:off x="0" y="0"/>
                      <a:ext cx="4572" cy="4573"/>
                    </a:xfrm>
                    <a:prstGeom prst="rect">
                      <a:avLst/>
                    </a:prstGeom>
                  </pic:spPr>
                </pic:pic>
              </a:graphicData>
            </a:graphic>
          </wp:anchor>
        </w:drawing>
      </w:r>
      <w:r w:rsidRPr="00E748BC">
        <w:rPr>
          <w:rFonts w:ascii="PT Astra Serif" w:hAnsi="PT Astra Serif"/>
          <w:sz w:val="27"/>
          <w:szCs w:val="27"/>
        </w:rPr>
        <w:t xml:space="preserve">- Благовещенского района -41 чел., выступающий в 6 видах спорта, </w:t>
      </w:r>
    </w:p>
    <w:p w14:paraId="33D58550" w14:textId="77777777" w:rsidR="000A1C94" w:rsidRPr="00E748BC" w:rsidRDefault="000A1C94" w:rsidP="000A1C94">
      <w:pPr>
        <w:spacing w:after="0"/>
        <w:ind w:left="709" w:right="148"/>
        <w:jc w:val="both"/>
        <w:rPr>
          <w:rFonts w:ascii="PT Astra Serif" w:hAnsi="PT Astra Serif"/>
          <w:sz w:val="27"/>
          <w:szCs w:val="27"/>
        </w:rPr>
      </w:pPr>
      <w:r w:rsidRPr="00E748BC">
        <w:rPr>
          <w:rFonts w:ascii="PT Astra Serif" w:hAnsi="PT Astra Serif"/>
          <w:sz w:val="27"/>
          <w:szCs w:val="27"/>
        </w:rPr>
        <w:t>- Ребрихинского района - 35 чел., выступающих в 5 видах спорта.</w:t>
      </w:r>
    </w:p>
    <w:p w14:paraId="216825CE" w14:textId="77777777" w:rsidR="000A1C94" w:rsidRPr="00E748BC" w:rsidRDefault="000A1C94" w:rsidP="000A1C94">
      <w:pPr>
        <w:spacing w:after="0"/>
        <w:ind w:firstLine="709"/>
        <w:jc w:val="both"/>
        <w:rPr>
          <w:rFonts w:ascii="PT Astra Serif" w:hAnsi="PT Astra Serif"/>
          <w:sz w:val="27"/>
          <w:szCs w:val="27"/>
        </w:rPr>
      </w:pPr>
      <w:r w:rsidRPr="00E748BC">
        <w:rPr>
          <w:rFonts w:ascii="PT Astra Serif" w:hAnsi="PT Astra Serif"/>
          <w:sz w:val="27"/>
          <w:szCs w:val="27"/>
        </w:rPr>
        <w:t>По спортивной подготовке в олимпиаде приняли участие 10 МС, 8 КМС, 21 спортсмен разряда.</w:t>
      </w:r>
    </w:p>
    <w:p w14:paraId="337F1E36" w14:textId="77777777" w:rsidR="000A1C94" w:rsidRPr="00E748BC" w:rsidRDefault="000A1C94" w:rsidP="000A1C94">
      <w:pPr>
        <w:spacing w:after="0"/>
        <w:ind w:firstLine="709"/>
        <w:jc w:val="both"/>
        <w:rPr>
          <w:rFonts w:ascii="PT Astra Serif" w:hAnsi="PT Astra Serif"/>
          <w:sz w:val="27"/>
          <w:szCs w:val="27"/>
        </w:rPr>
      </w:pPr>
      <w:r w:rsidRPr="00E748BC">
        <w:rPr>
          <w:rFonts w:ascii="PT Astra Serif" w:hAnsi="PT Astra Serif"/>
          <w:noProof/>
          <w:sz w:val="27"/>
          <w:szCs w:val="27"/>
          <w:lang w:eastAsia="ru-RU"/>
        </w:rPr>
        <w:drawing>
          <wp:inline distT="0" distB="0" distL="0" distR="0" wp14:anchorId="1E7E763D" wp14:editId="748AC691">
            <wp:extent cx="4572" cy="4572"/>
            <wp:effectExtent l="0" t="0" r="0" b="0"/>
            <wp:docPr id="310276" name="Picture 310276"/>
            <wp:cNvGraphicFramePr/>
            <a:graphic xmlns:a="http://schemas.openxmlformats.org/drawingml/2006/main">
              <a:graphicData uri="http://schemas.openxmlformats.org/drawingml/2006/picture">
                <pic:pic xmlns:pic="http://schemas.openxmlformats.org/drawingml/2006/picture">
                  <pic:nvPicPr>
                    <pic:cNvPr id="310276" name="Picture 310276"/>
                    <pic:cNvPicPr/>
                  </pic:nvPicPr>
                  <pic:blipFill>
                    <a:blip r:embed="rId11"/>
                    <a:stretch>
                      <a:fillRect/>
                    </a:stretch>
                  </pic:blipFill>
                  <pic:spPr>
                    <a:xfrm>
                      <a:off x="0" y="0"/>
                      <a:ext cx="4572" cy="4572"/>
                    </a:xfrm>
                    <a:prstGeom prst="rect">
                      <a:avLst/>
                    </a:prstGeom>
                  </pic:spPr>
                </pic:pic>
              </a:graphicData>
            </a:graphic>
          </wp:inline>
        </w:drawing>
      </w:r>
      <w:r w:rsidRPr="00E748BC">
        <w:rPr>
          <w:rFonts w:ascii="PT Astra Serif" w:hAnsi="PT Astra Serif"/>
          <w:sz w:val="27"/>
          <w:szCs w:val="27"/>
        </w:rPr>
        <w:t>В соревнованиях по видам спорта приняли участие:</w:t>
      </w:r>
    </w:p>
    <w:p w14:paraId="2EB6D74F" w14:textId="77777777" w:rsidR="000A1C94" w:rsidRPr="00E748BC" w:rsidRDefault="000A1C94" w:rsidP="000A1C94">
      <w:pPr>
        <w:spacing w:after="0"/>
        <w:ind w:right="3506" w:firstLine="709"/>
        <w:rPr>
          <w:rFonts w:ascii="PT Astra Serif" w:hAnsi="PT Astra Serif"/>
          <w:sz w:val="27"/>
          <w:szCs w:val="27"/>
        </w:rPr>
      </w:pPr>
      <w:r w:rsidRPr="00E748BC">
        <w:rPr>
          <w:rFonts w:ascii="PT Astra Serif" w:hAnsi="PT Astra Serif"/>
          <w:sz w:val="27"/>
          <w:szCs w:val="27"/>
        </w:rPr>
        <w:t>- лыжные гонки — 129 чел. из 24 районов;</w:t>
      </w:r>
    </w:p>
    <w:p w14:paraId="376EB56F" w14:textId="77777777" w:rsidR="000A1C94" w:rsidRPr="00E748BC" w:rsidRDefault="000A1C94" w:rsidP="000A1C94">
      <w:pPr>
        <w:spacing w:after="0"/>
        <w:ind w:right="-2" w:firstLine="709"/>
        <w:rPr>
          <w:rFonts w:ascii="PT Astra Serif" w:hAnsi="PT Astra Serif"/>
          <w:sz w:val="27"/>
          <w:szCs w:val="27"/>
        </w:rPr>
      </w:pPr>
      <w:r w:rsidRPr="00E748BC">
        <w:rPr>
          <w:rFonts w:ascii="PT Astra Serif" w:hAnsi="PT Astra Serif"/>
          <w:sz w:val="27"/>
          <w:szCs w:val="27"/>
        </w:rPr>
        <w:t>- троеборье с лыжной гонкой - 117 чел. из 27 районов;</w:t>
      </w:r>
      <w:r w:rsidRPr="00E748BC">
        <w:rPr>
          <w:rFonts w:ascii="PT Astra Serif" w:hAnsi="PT Astra Serif"/>
          <w:noProof/>
          <w:sz w:val="27"/>
          <w:szCs w:val="27"/>
          <w:lang w:eastAsia="ru-RU"/>
        </w:rPr>
        <w:drawing>
          <wp:inline distT="0" distB="0" distL="0" distR="0" wp14:anchorId="0AF0A2AA" wp14:editId="4C9CFC25">
            <wp:extent cx="4572" cy="22860"/>
            <wp:effectExtent l="0" t="0" r="0" b="0"/>
            <wp:docPr id="641319" name="Picture 641319"/>
            <wp:cNvGraphicFramePr/>
            <a:graphic xmlns:a="http://schemas.openxmlformats.org/drawingml/2006/main">
              <a:graphicData uri="http://schemas.openxmlformats.org/drawingml/2006/picture">
                <pic:pic xmlns:pic="http://schemas.openxmlformats.org/drawingml/2006/picture">
                  <pic:nvPicPr>
                    <pic:cNvPr id="641319" name="Picture 641319"/>
                    <pic:cNvPicPr/>
                  </pic:nvPicPr>
                  <pic:blipFill>
                    <a:blip r:embed="rId12"/>
                    <a:stretch>
                      <a:fillRect/>
                    </a:stretch>
                  </pic:blipFill>
                  <pic:spPr>
                    <a:xfrm>
                      <a:off x="0" y="0"/>
                      <a:ext cx="4572" cy="22860"/>
                    </a:xfrm>
                    <a:prstGeom prst="rect">
                      <a:avLst/>
                    </a:prstGeom>
                  </pic:spPr>
                </pic:pic>
              </a:graphicData>
            </a:graphic>
          </wp:inline>
        </w:drawing>
      </w:r>
    </w:p>
    <w:p w14:paraId="2D3344F5" w14:textId="77777777" w:rsidR="000A1C94" w:rsidRPr="00E748BC" w:rsidRDefault="000A1C94" w:rsidP="000A1C94">
      <w:pPr>
        <w:spacing w:after="0"/>
        <w:ind w:right="148" w:firstLine="709"/>
        <w:jc w:val="both"/>
        <w:rPr>
          <w:rFonts w:ascii="PT Astra Serif" w:hAnsi="PT Astra Serif"/>
          <w:sz w:val="27"/>
          <w:szCs w:val="27"/>
        </w:rPr>
      </w:pPr>
      <w:r w:rsidRPr="00E748BC">
        <w:rPr>
          <w:rFonts w:ascii="PT Astra Serif" w:hAnsi="PT Astra Serif"/>
          <w:sz w:val="27"/>
          <w:szCs w:val="27"/>
        </w:rPr>
        <w:t xml:space="preserve">- хоккей - 112 чел. из 7 районов; </w:t>
      </w:r>
    </w:p>
    <w:p w14:paraId="22E9387B" w14:textId="77777777" w:rsidR="000A1C94" w:rsidRPr="00E748BC" w:rsidRDefault="000A1C94" w:rsidP="000A1C94">
      <w:pPr>
        <w:spacing w:after="0"/>
        <w:ind w:right="148" w:firstLine="709"/>
        <w:jc w:val="both"/>
        <w:rPr>
          <w:rFonts w:ascii="PT Astra Serif" w:hAnsi="PT Astra Serif"/>
          <w:sz w:val="27"/>
          <w:szCs w:val="27"/>
        </w:rPr>
      </w:pPr>
      <w:r w:rsidRPr="00E748BC">
        <w:rPr>
          <w:rFonts w:ascii="PT Astra Serif" w:hAnsi="PT Astra Serif"/>
          <w:sz w:val="27"/>
          <w:szCs w:val="27"/>
        </w:rPr>
        <w:t>- футбол - 111 чел. из 8 районов;</w:t>
      </w:r>
    </w:p>
    <w:p w14:paraId="6828997A" w14:textId="77777777" w:rsidR="000A1C94" w:rsidRPr="00E748BC" w:rsidRDefault="000A1C94" w:rsidP="000A1C94">
      <w:pPr>
        <w:spacing w:after="0"/>
        <w:ind w:right="148" w:firstLine="709"/>
        <w:jc w:val="both"/>
        <w:rPr>
          <w:rFonts w:ascii="PT Astra Serif" w:hAnsi="PT Astra Serif"/>
          <w:sz w:val="27"/>
          <w:szCs w:val="27"/>
        </w:rPr>
      </w:pPr>
      <w:r w:rsidRPr="00E748BC">
        <w:rPr>
          <w:rFonts w:ascii="PT Astra Serif" w:hAnsi="PT Astra Serif"/>
          <w:sz w:val="27"/>
          <w:szCs w:val="27"/>
        </w:rPr>
        <w:t>- шахматы - 54 чел. из 14 районов;</w:t>
      </w:r>
      <w:r w:rsidRPr="00E748BC">
        <w:rPr>
          <w:rFonts w:ascii="PT Astra Serif" w:hAnsi="PT Astra Serif"/>
          <w:noProof/>
          <w:sz w:val="27"/>
          <w:szCs w:val="27"/>
          <w:lang w:eastAsia="ru-RU"/>
        </w:rPr>
        <w:drawing>
          <wp:inline distT="0" distB="0" distL="0" distR="0" wp14:anchorId="3D81ED9C" wp14:editId="3C854F2A">
            <wp:extent cx="4572" cy="4571"/>
            <wp:effectExtent l="0" t="0" r="0" b="0"/>
            <wp:docPr id="310284" name="Picture 310284"/>
            <wp:cNvGraphicFramePr/>
            <a:graphic xmlns:a="http://schemas.openxmlformats.org/drawingml/2006/main">
              <a:graphicData uri="http://schemas.openxmlformats.org/drawingml/2006/picture">
                <pic:pic xmlns:pic="http://schemas.openxmlformats.org/drawingml/2006/picture">
                  <pic:nvPicPr>
                    <pic:cNvPr id="310284" name="Picture 310284"/>
                    <pic:cNvPicPr/>
                  </pic:nvPicPr>
                  <pic:blipFill>
                    <a:blip r:embed="rId7"/>
                    <a:stretch>
                      <a:fillRect/>
                    </a:stretch>
                  </pic:blipFill>
                  <pic:spPr>
                    <a:xfrm>
                      <a:off x="0" y="0"/>
                      <a:ext cx="4572" cy="4571"/>
                    </a:xfrm>
                    <a:prstGeom prst="rect">
                      <a:avLst/>
                    </a:prstGeom>
                  </pic:spPr>
                </pic:pic>
              </a:graphicData>
            </a:graphic>
          </wp:inline>
        </w:drawing>
      </w:r>
    </w:p>
    <w:p w14:paraId="7894D281" w14:textId="77777777" w:rsidR="000A1C94" w:rsidRPr="00E748BC" w:rsidRDefault="000A1C94" w:rsidP="000A1C94">
      <w:pPr>
        <w:spacing w:after="0"/>
        <w:ind w:right="148" w:firstLine="709"/>
        <w:jc w:val="both"/>
        <w:rPr>
          <w:rFonts w:ascii="PT Astra Serif" w:hAnsi="PT Astra Serif"/>
          <w:sz w:val="27"/>
          <w:szCs w:val="27"/>
        </w:rPr>
      </w:pPr>
      <w:r w:rsidRPr="00E748BC">
        <w:rPr>
          <w:rFonts w:ascii="PT Astra Serif" w:hAnsi="PT Astra Serif"/>
          <w:sz w:val="27"/>
          <w:szCs w:val="27"/>
        </w:rPr>
        <w:t>- рыболовный спорт - 69 чел. из 23 районов;</w:t>
      </w:r>
    </w:p>
    <w:p w14:paraId="005CA25E" w14:textId="77777777" w:rsidR="000A1C94" w:rsidRPr="00E748BC" w:rsidRDefault="000A1C94" w:rsidP="000A1C94">
      <w:pPr>
        <w:spacing w:after="0"/>
        <w:ind w:right="148" w:firstLine="709"/>
        <w:jc w:val="both"/>
        <w:rPr>
          <w:rFonts w:ascii="PT Astra Serif" w:hAnsi="PT Astra Serif"/>
          <w:sz w:val="27"/>
          <w:szCs w:val="27"/>
        </w:rPr>
      </w:pPr>
      <w:r w:rsidRPr="00E748BC">
        <w:rPr>
          <w:rFonts w:ascii="PT Astra Serif" w:hAnsi="PT Astra Serif"/>
          <w:sz w:val="27"/>
          <w:szCs w:val="27"/>
        </w:rPr>
        <w:t>- спортивные семьи - 63 чел. из 13 районов, в том числе 10 семей с мальчиком, 11 семей с девочкой.</w:t>
      </w:r>
    </w:p>
    <w:p w14:paraId="7CCD9B3B" w14:textId="77777777" w:rsidR="000A1C94" w:rsidRPr="00E748BC" w:rsidRDefault="000A1C94" w:rsidP="000A1C94">
      <w:pPr>
        <w:spacing w:after="0"/>
        <w:ind w:firstLine="709"/>
        <w:jc w:val="both"/>
        <w:rPr>
          <w:rFonts w:ascii="PT Astra Serif" w:hAnsi="PT Astra Serif"/>
          <w:sz w:val="27"/>
          <w:szCs w:val="27"/>
        </w:rPr>
      </w:pPr>
      <w:r w:rsidRPr="00E748BC">
        <w:rPr>
          <w:rFonts w:ascii="PT Astra Serif" w:hAnsi="PT Astra Serif"/>
          <w:sz w:val="27"/>
          <w:szCs w:val="27"/>
        </w:rPr>
        <w:t xml:space="preserve">Соревнования по биатлону прошли 26-28 января 2024 года в г. Барнауле, в которых приняли участие 60 человек из 11 районов. I место - Бийский район, </w:t>
      </w:r>
      <w:r w:rsidRPr="00E748BC">
        <w:rPr>
          <w:rFonts w:ascii="PT Astra Serif" w:hAnsi="PT Astra Serif"/>
          <w:sz w:val="27"/>
          <w:szCs w:val="27"/>
          <w:lang w:val="en-US"/>
        </w:rPr>
        <w:t>II</w:t>
      </w:r>
      <w:r w:rsidRPr="00E748BC">
        <w:rPr>
          <w:rFonts w:ascii="PT Astra Serif" w:hAnsi="PT Astra Serif"/>
          <w:sz w:val="27"/>
          <w:szCs w:val="27"/>
        </w:rPr>
        <w:t xml:space="preserve"> место - Алтайский район, </w:t>
      </w:r>
      <w:r w:rsidRPr="00E748BC">
        <w:rPr>
          <w:rFonts w:ascii="PT Astra Serif" w:hAnsi="PT Astra Serif"/>
          <w:sz w:val="27"/>
          <w:szCs w:val="27"/>
          <w:lang w:val="en-US"/>
        </w:rPr>
        <w:t>III</w:t>
      </w:r>
      <w:r w:rsidRPr="00E748BC">
        <w:rPr>
          <w:rFonts w:ascii="PT Astra Serif" w:hAnsi="PT Astra Serif"/>
          <w:sz w:val="27"/>
          <w:szCs w:val="27"/>
        </w:rPr>
        <w:t xml:space="preserve"> место - Ребрихинский район.</w:t>
      </w:r>
    </w:p>
    <w:p w14:paraId="76C91148"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sz w:val="27"/>
          <w:szCs w:val="27"/>
        </w:rPr>
        <w:t xml:space="preserve">В райцентре Родино 18-21 июля прошла 44-я летняя олимпиада сельских спортсменов Алтайского края. В состязаниях участвовали 1397 участников из 50 районов региона. За четыре соревновательных дня атлеты разыграли награды в 11 видах – </w:t>
      </w:r>
      <w:r w:rsidRPr="00E748BC">
        <w:rPr>
          <w:rFonts w:ascii="PT Astra Serif" w:hAnsi="PT Astra Serif"/>
          <w:bCs/>
          <w:sz w:val="27"/>
          <w:szCs w:val="27"/>
        </w:rPr>
        <w:t xml:space="preserve">в мужском и женском баскетболе, мужском и женском волейболе - классическом и пляжном, гиревом спорте, городошном спорте, легкой атлетике, настольном теннисе, полиатлоне, самбо, соревнованиях спортивных семей, </w:t>
      </w:r>
      <w:r w:rsidRPr="00E748BC">
        <w:rPr>
          <w:rFonts w:ascii="PT Astra Serif" w:hAnsi="PT Astra Serif"/>
          <w:bCs/>
          <w:sz w:val="27"/>
          <w:szCs w:val="27"/>
        </w:rPr>
        <w:lastRenderedPageBreak/>
        <w:t>футболе. (в 70-ти отборочных соревнований приняло участие более 4 тыс. человек из 55 районов края).</w:t>
      </w:r>
    </w:p>
    <w:p w14:paraId="1AA8E022"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Наиболее представительные делегации:</w:t>
      </w:r>
    </w:p>
    <w:p w14:paraId="5BAB3E42"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 Благовещенского района - 119 человек, выступающих в 11 видах спорта.</w:t>
      </w:r>
    </w:p>
    <w:p w14:paraId="538055DF"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 Павловского района - 70 человек, выступающий в семи видах спорта.</w:t>
      </w:r>
    </w:p>
    <w:p w14:paraId="7D6B3B6D"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 Первомайского района - 69 в семи видах.</w:t>
      </w:r>
    </w:p>
    <w:p w14:paraId="15D3C8A0"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 По спортивной подготовке в Олимпиаде участвовали четыре мастера спорта международного класса, 34 мастера спорта, 65 КМС, 274 спортсмена I разряда.</w:t>
      </w:r>
    </w:p>
    <w:p w14:paraId="78C457B2"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По итогам соревнований победу в общекомандном зачёте среди районов первой группы (с населением 15 тысяч и более) победителем стала сборная Благовещенского района (27-я победа благовещенцев на летних краевых олимпиадах).</w:t>
      </w:r>
    </w:p>
    <w:p w14:paraId="1F654300"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Второе место в общекомандном зачёте олимпиады в первой группе заняла сборная Павловского района, а третье – Бийского района.</w:t>
      </w:r>
    </w:p>
    <w:p w14:paraId="0AC809E1" w14:textId="77777777" w:rsidR="000A1C94" w:rsidRPr="00E748BC" w:rsidRDefault="000A1C94" w:rsidP="000A1C94">
      <w:pPr>
        <w:spacing w:after="0"/>
        <w:ind w:firstLine="709"/>
        <w:jc w:val="both"/>
        <w:rPr>
          <w:rFonts w:ascii="PT Astra Serif" w:hAnsi="PT Astra Serif"/>
          <w:sz w:val="27"/>
          <w:szCs w:val="27"/>
        </w:rPr>
      </w:pPr>
      <w:r w:rsidRPr="00E748BC">
        <w:rPr>
          <w:rFonts w:ascii="PT Astra Serif" w:hAnsi="PT Astra Serif"/>
          <w:sz w:val="27"/>
          <w:szCs w:val="27"/>
        </w:rPr>
        <w:t>Первая группа:</w:t>
      </w:r>
    </w:p>
    <w:p w14:paraId="372FBD07"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1. Благовещенский район – 3602 очка,</w:t>
      </w:r>
    </w:p>
    <w:p w14:paraId="3D73898A"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2. Павловский район – 2867,</w:t>
      </w:r>
    </w:p>
    <w:p w14:paraId="14703E5D"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3. Бийский район – 2300,</w:t>
      </w:r>
    </w:p>
    <w:p w14:paraId="31153759"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4. Поспелихинский район – 2269,</w:t>
      </w:r>
    </w:p>
    <w:p w14:paraId="15F928B4"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5. Смоленский район – 2126,</w:t>
      </w:r>
    </w:p>
    <w:p w14:paraId="129B2CED"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6. Мамонтовский район – 2067.</w:t>
      </w:r>
    </w:p>
    <w:p w14:paraId="66174807"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Среди районов второй группы (с населением менее 15 тысяч человек) победила дружина Немецкого района. Второе место в этой группе у команды Родинского района, третье – у Целинного района.</w:t>
      </w:r>
    </w:p>
    <w:p w14:paraId="26331CC5" w14:textId="77777777" w:rsidR="000A1C94" w:rsidRPr="00E748BC" w:rsidRDefault="000A1C94" w:rsidP="000A1C94">
      <w:pPr>
        <w:spacing w:after="0"/>
        <w:ind w:firstLine="709"/>
        <w:jc w:val="both"/>
        <w:rPr>
          <w:rFonts w:ascii="PT Astra Serif" w:hAnsi="PT Astra Serif"/>
          <w:sz w:val="27"/>
          <w:szCs w:val="27"/>
        </w:rPr>
      </w:pPr>
      <w:r w:rsidRPr="00E748BC">
        <w:rPr>
          <w:rFonts w:ascii="PT Astra Serif" w:hAnsi="PT Astra Serif"/>
          <w:sz w:val="27"/>
          <w:szCs w:val="27"/>
        </w:rPr>
        <w:t>Вторая группа:</w:t>
      </w:r>
    </w:p>
    <w:p w14:paraId="11E37E72"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1. Немецкий район – 1620 очков,</w:t>
      </w:r>
    </w:p>
    <w:p w14:paraId="5F769CD3"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 xml:space="preserve">2. Родинский район – 1572, </w:t>
      </w:r>
    </w:p>
    <w:p w14:paraId="646B3A72"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3. Целинный район – 1518,</w:t>
      </w:r>
    </w:p>
    <w:p w14:paraId="00AE018F"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4. Красногорский район – 1299,</w:t>
      </w:r>
    </w:p>
    <w:p w14:paraId="2E7E6BC5"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5. Алейский район – 1280,</w:t>
      </w:r>
    </w:p>
    <w:p w14:paraId="42F92D79"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6. Петропавловский район – 992.</w:t>
      </w:r>
    </w:p>
    <w:p w14:paraId="6C52562E"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В городе Рубцовске 01-04 августа состоялась в Х</w:t>
      </w:r>
      <w:r w:rsidRPr="00E748BC">
        <w:rPr>
          <w:rFonts w:ascii="PT Astra Serif" w:hAnsi="PT Astra Serif"/>
          <w:bCs/>
          <w:sz w:val="27"/>
          <w:szCs w:val="27"/>
          <w:lang w:val="en-US"/>
        </w:rPr>
        <w:t>I</w:t>
      </w:r>
      <w:r w:rsidRPr="00E748BC">
        <w:rPr>
          <w:rFonts w:ascii="PT Astra Serif" w:hAnsi="PT Astra Serif"/>
          <w:bCs/>
          <w:sz w:val="27"/>
          <w:szCs w:val="27"/>
        </w:rPr>
        <w:t xml:space="preserve"> летняя олимпиада городов Алтайского края. Участие приняли делегации Алейска, Белокурихи, Бийска, Заринска, Камня-на-Оби, Новоалтайска, Славгорода, Ярового и Рубцовска с общим количеством 852 человека, из которых - 771 спортсмен, 81 тренер-представитель. Среди участников 247 женщин, 524 мужчины.</w:t>
      </w:r>
    </w:p>
    <w:p w14:paraId="2DC1155A"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По спортивной подготовке в олимпиаде приняли участие 28 мастеров спорта, 68 кандидатов в мастера спорта, 138 спортсменов 1 разряда. Наиболее представительные делегации:</w:t>
      </w:r>
    </w:p>
    <w:p w14:paraId="635CF43C"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г. Рубцовска - 151 человек, выступающих в 13 видах спорта;</w:t>
      </w:r>
      <w:r w:rsidRPr="00E748BC">
        <w:rPr>
          <w:rFonts w:ascii="PT Astra Serif" w:hAnsi="PT Astra Serif"/>
          <w:bCs/>
          <w:noProof/>
          <w:sz w:val="27"/>
          <w:szCs w:val="27"/>
          <w:lang w:eastAsia="ru-RU"/>
        </w:rPr>
        <w:drawing>
          <wp:inline distT="0" distB="0" distL="0" distR="0" wp14:anchorId="613AE1C3" wp14:editId="2AF3D813">
            <wp:extent cx="3048" cy="3048"/>
            <wp:effectExtent l="0" t="0" r="0" b="0"/>
            <wp:docPr id="1888" name="Picture 1888"/>
            <wp:cNvGraphicFramePr/>
            <a:graphic xmlns:a="http://schemas.openxmlformats.org/drawingml/2006/main">
              <a:graphicData uri="http://schemas.openxmlformats.org/drawingml/2006/picture">
                <pic:pic xmlns:pic="http://schemas.openxmlformats.org/drawingml/2006/picture">
                  <pic:nvPicPr>
                    <pic:cNvPr id="1888" name="Picture 1888"/>
                    <pic:cNvPicPr/>
                  </pic:nvPicPr>
                  <pic:blipFill>
                    <a:blip r:embed="rId13"/>
                    <a:stretch>
                      <a:fillRect/>
                    </a:stretch>
                  </pic:blipFill>
                  <pic:spPr>
                    <a:xfrm>
                      <a:off x="0" y="0"/>
                      <a:ext cx="3048" cy="3048"/>
                    </a:xfrm>
                    <a:prstGeom prst="rect">
                      <a:avLst/>
                    </a:prstGeom>
                  </pic:spPr>
                </pic:pic>
              </a:graphicData>
            </a:graphic>
          </wp:inline>
        </w:drawing>
      </w:r>
    </w:p>
    <w:p w14:paraId="00129A23"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г. Бийска - 149 человек, выступающих в 13 видах спорта;</w:t>
      </w:r>
    </w:p>
    <w:p w14:paraId="64AFD940"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 xml:space="preserve">г. Новоалтайска - 142 человека, выступающих в 12 видах спорта. </w:t>
      </w:r>
    </w:p>
    <w:p w14:paraId="492E505B"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 xml:space="preserve">В соревнованиях по видам спорта участвовали:  в баскетболе - 121 человек из 7 городов, в волейболе - 118 человек из 8 городов, в пляжном волейболе - 24 человека из 7 городов, в гиревом спорте - 49 человек из 5 городов, в греко-римской борьбе - 37 человек из 4 городов, в лёгкой атлетике - 66 человек из 7 городов, </w:t>
      </w:r>
      <w:r w:rsidRPr="00E748BC">
        <w:rPr>
          <w:rFonts w:ascii="PT Astra Serif" w:hAnsi="PT Astra Serif"/>
          <w:bCs/>
          <w:noProof/>
          <w:sz w:val="27"/>
          <w:szCs w:val="27"/>
          <w:lang w:eastAsia="ru-RU"/>
        </w:rPr>
        <w:drawing>
          <wp:inline distT="0" distB="0" distL="0" distR="0" wp14:anchorId="67B50965" wp14:editId="2736663F">
            <wp:extent cx="12193" cy="15241"/>
            <wp:effectExtent l="0" t="0" r="0" b="0"/>
            <wp:docPr id="1897" name="Picture 1897"/>
            <wp:cNvGraphicFramePr/>
            <a:graphic xmlns:a="http://schemas.openxmlformats.org/drawingml/2006/main">
              <a:graphicData uri="http://schemas.openxmlformats.org/drawingml/2006/picture">
                <pic:pic xmlns:pic="http://schemas.openxmlformats.org/drawingml/2006/picture">
                  <pic:nvPicPr>
                    <pic:cNvPr id="1897" name="Picture 1897"/>
                    <pic:cNvPicPr/>
                  </pic:nvPicPr>
                  <pic:blipFill>
                    <a:blip r:embed="rId14"/>
                    <a:stretch>
                      <a:fillRect/>
                    </a:stretch>
                  </pic:blipFill>
                  <pic:spPr>
                    <a:xfrm>
                      <a:off x="0" y="0"/>
                      <a:ext cx="12193" cy="15241"/>
                    </a:xfrm>
                    <a:prstGeom prst="rect">
                      <a:avLst/>
                    </a:prstGeom>
                  </pic:spPr>
                </pic:pic>
              </a:graphicData>
            </a:graphic>
          </wp:inline>
        </w:drawing>
      </w:r>
      <w:r w:rsidRPr="00E748BC">
        <w:rPr>
          <w:rFonts w:ascii="PT Astra Serif" w:hAnsi="PT Astra Serif"/>
          <w:bCs/>
          <w:sz w:val="27"/>
          <w:szCs w:val="27"/>
        </w:rPr>
        <w:t xml:space="preserve"> в настольном теннисе - 29 человек из 6 городов; в </w:t>
      </w:r>
      <w:r w:rsidRPr="00E748BC">
        <w:rPr>
          <w:rFonts w:ascii="PT Astra Serif" w:hAnsi="PT Astra Serif"/>
          <w:bCs/>
          <w:sz w:val="27"/>
          <w:szCs w:val="27"/>
        </w:rPr>
        <w:lastRenderedPageBreak/>
        <w:t>плавании - 30 человек из 5 городов; в полиатлоне (троеборье с бегом) - 63 человека из 9 городов, в пулевой стрельбе - 33 человека из 8 городов, в самбо - 39 человек из 5 городов, в соревнованиях спортивных семей - 42 человека из 8 городов, в том числе 8 семей с девочкой, 6 семей с мальчиком, в футболе - 120 человек из 7 городов.</w:t>
      </w:r>
    </w:p>
    <w:p w14:paraId="10CD8DF3"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 xml:space="preserve">Вместе с тем при планировании, подготовке и проведении олимпиад существует ряд проблем, которые требуют дополнительной проработки. Так согласно графику олимпиад, </w:t>
      </w:r>
      <w:r w:rsidRPr="00E748BC">
        <w:rPr>
          <w:rFonts w:ascii="PT Astra Serif" w:hAnsi="PT Astra Serif"/>
          <w:bCs/>
          <w:sz w:val="27"/>
          <w:szCs w:val="27"/>
          <w:lang w:val="en-US"/>
        </w:rPr>
        <w:t>XXXVII</w:t>
      </w:r>
      <w:r w:rsidRPr="00E748BC">
        <w:rPr>
          <w:rFonts w:ascii="PT Astra Serif" w:hAnsi="PT Astra Serif"/>
          <w:bCs/>
          <w:sz w:val="27"/>
          <w:szCs w:val="27"/>
        </w:rPr>
        <w:t xml:space="preserve"> зимняя олимпиада сельских спортсменов, прошедшая в с. Павловск Павловского района и летняя олимпиада сельских спортсменов Алтайского края, проходившая в с. Родино должны были состоятся в с. Целинном Целинного район и в с. Ребриха Ребрихинского района соответственно, но по причине не завершенного строительства спортивных объектов олимпиада были перенесены. Также одной из важных проблем является отсутствие объектов во Всероссийском реестре объектов спорта, на которых проходят олимпиады, в связи с чем район, проводящий мероприятие получает штрафы. Вопрос обеспечения безопасности также требует особого внимания и тесного взаимодействия района с территориальными отделами полиции.</w:t>
      </w:r>
    </w:p>
    <w:p w14:paraId="38CB636B" w14:textId="77777777" w:rsidR="000A1C94" w:rsidRPr="00E748BC" w:rsidRDefault="000A1C94" w:rsidP="000A1C94">
      <w:pPr>
        <w:spacing w:after="0"/>
        <w:ind w:firstLine="709"/>
        <w:jc w:val="both"/>
        <w:rPr>
          <w:rFonts w:ascii="PT Astra Serif" w:hAnsi="PT Astra Serif"/>
          <w:bCs/>
          <w:sz w:val="27"/>
          <w:szCs w:val="27"/>
        </w:rPr>
      </w:pPr>
      <w:r w:rsidRPr="00E748BC">
        <w:rPr>
          <w:rFonts w:ascii="PT Astra Serif" w:hAnsi="PT Astra Serif"/>
          <w:bCs/>
          <w:sz w:val="27"/>
          <w:szCs w:val="27"/>
        </w:rPr>
        <w:t>В дополнении к вышесказанному уже который год подряд прослеживается снижение количества участников олимпиады в биатлоне среди сельских спортсменов Алтайского края. В олимпиаде городов Алтайского края снижение количества участников в греко-римской борьбе и баскетболе среди женщин.</w:t>
      </w:r>
    </w:p>
    <w:p w14:paraId="6DB1C5ED" w14:textId="77777777" w:rsidR="000A1C94" w:rsidRPr="00E748BC" w:rsidRDefault="000A1C94" w:rsidP="000A1C94">
      <w:pPr>
        <w:suppressAutoHyphens/>
        <w:autoSpaceDE w:val="0"/>
        <w:autoSpaceDN w:val="0"/>
        <w:adjustRightInd w:val="0"/>
        <w:spacing w:after="0"/>
        <w:ind w:firstLine="720"/>
        <w:jc w:val="both"/>
        <w:rPr>
          <w:rFonts w:ascii="PT Astra Serif" w:hAnsi="PT Astra Serif"/>
          <w:bCs/>
          <w:sz w:val="27"/>
          <w:szCs w:val="27"/>
        </w:rPr>
      </w:pPr>
      <w:r w:rsidRPr="00E748BC">
        <w:rPr>
          <w:rFonts w:ascii="PT Astra Serif" w:hAnsi="PT Astra Serif"/>
          <w:sz w:val="27"/>
          <w:szCs w:val="27"/>
        </w:rPr>
        <w:t>Работа по проведению олимпиад сельских спортсменов и городов Алтайского края в регионе будет продолжена.</w:t>
      </w:r>
    </w:p>
    <w:p w14:paraId="58030EEE" w14:textId="77777777" w:rsidR="000A1C94" w:rsidRPr="00E748BC" w:rsidRDefault="000A1C94" w:rsidP="000A1C94">
      <w:pPr>
        <w:suppressAutoHyphens/>
        <w:autoSpaceDE w:val="0"/>
        <w:autoSpaceDN w:val="0"/>
        <w:adjustRightInd w:val="0"/>
        <w:ind w:firstLine="720"/>
        <w:jc w:val="both"/>
        <w:rPr>
          <w:rFonts w:ascii="PT Astra Serif" w:hAnsi="PT Astra Serif"/>
          <w:bCs/>
          <w:sz w:val="27"/>
          <w:szCs w:val="27"/>
        </w:rPr>
      </w:pPr>
    </w:p>
    <w:p w14:paraId="59434F60" w14:textId="77777777" w:rsidR="00CA22AA" w:rsidRPr="00E748BC" w:rsidRDefault="00CA22AA" w:rsidP="00CA22AA">
      <w:pPr>
        <w:spacing w:after="0"/>
        <w:ind w:firstLine="709"/>
        <w:rPr>
          <w:rFonts w:eastAsia="Times New Roman"/>
          <w:sz w:val="27"/>
          <w:szCs w:val="27"/>
        </w:rPr>
      </w:pPr>
    </w:p>
    <w:p w14:paraId="3679E008" w14:textId="77777777" w:rsidR="000A1C94" w:rsidRPr="00E748BC" w:rsidRDefault="00C16BFF" w:rsidP="000A1C94">
      <w:pPr>
        <w:tabs>
          <w:tab w:val="left" w:pos="6285"/>
        </w:tabs>
        <w:spacing w:after="0" w:line="240" w:lineRule="exact"/>
        <w:rPr>
          <w:rFonts w:eastAsia="Times New Roman"/>
          <w:sz w:val="27"/>
          <w:szCs w:val="27"/>
        </w:rPr>
      </w:pPr>
      <w:r w:rsidRPr="00E748BC">
        <w:rPr>
          <w:rFonts w:eastAsia="Times New Roman"/>
          <w:sz w:val="27"/>
          <w:szCs w:val="27"/>
        </w:rPr>
        <w:t xml:space="preserve">Начальник отдела </w:t>
      </w:r>
      <w:r w:rsidR="000A1C94" w:rsidRPr="00E748BC">
        <w:rPr>
          <w:rFonts w:eastAsia="Times New Roman"/>
          <w:sz w:val="27"/>
          <w:szCs w:val="27"/>
        </w:rPr>
        <w:t xml:space="preserve">развития </w:t>
      </w:r>
      <w:proofErr w:type="gramStart"/>
      <w:r w:rsidR="000A1C94" w:rsidRPr="00E748BC">
        <w:rPr>
          <w:rFonts w:eastAsia="Times New Roman"/>
          <w:sz w:val="27"/>
          <w:szCs w:val="27"/>
        </w:rPr>
        <w:t>физической</w:t>
      </w:r>
      <w:proofErr w:type="gramEnd"/>
      <w:r w:rsidR="000A1C94" w:rsidRPr="00E748BC">
        <w:rPr>
          <w:rFonts w:eastAsia="Times New Roman"/>
          <w:sz w:val="27"/>
          <w:szCs w:val="27"/>
        </w:rPr>
        <w:t xml:space="preserve"> </w:t>
      </w:r>
    </w:p>
    <w:p w14:paraId="612CAE61" w14:textId="4C739FC7" w:rsidR="0052646B" w:rsidRPr="0052646B" w:rsidRDefault="000A1C94" w:rsidP="000A1C94">
      <w:pPr>
        <w:tabs>
          <w:tab w:val="left" w:pos="6285"/>
        </w:tabs>
        <w:spacing w:after="0" w:line="240" w:lineRule="exact"/>
        <w:rPr>
          <w:rFonts w:eastAsia="Times New Roman"/>
          <w:szCs w:val="28"/>
        </w:rPr>
      </w:pPr>
      <w:r w:rsidRPr="00E748BC">
        <w:rPr>
          <w:rFonts w:eastAsia="Times New Roman"/>
          <w:sz w:val="27"/>
          <w:szCs w:val="27"/>
        </w:rPr>
        <w:t>культуры и массового спорта</w:t>
      </w:r>
      <w:r w:rsidR="0052646B" w:rsidRPr="00E748BC">
        <w:rPr>
          <w:rFonts w:eastAsia="Times New Roman"/>
          <w:sz w:val="27"/>
          <w:szCs w:val="27"/>
        </w:rPr>
        <w:tab/>
        <w:t xml:space="preserve">            </w:t>
      </w:r>
      <w:r w:rsidR="00E748BC">
        <w:rPr>
          <w:rFonts w:eastAsia="Times New Roman"/>
          <w:sz w:val="27"/>
          <w:szCs w:val="27"/>
        </w:rPr>
        <w:t xml:space="preserve">  </w:t>
      </w:r>
      <w:r w:rsidR="0052646B" w:rsidRPr="00E748BC">
        <w:rPr>
          <w:rFonts w:eastAsia="Times New Roman"/>
          <w:sz w:val="27"/>
          <w:szCs w:val="27"/>
        </w:rPr>
        <w:t xml:space="preserve">     </w:t>
      </w:r>
      <w:r w:rsidRPr="00E748BC">
        <w:rPr>
          <w:rFonts w:eastAsia="Times New Roman"/>
          <w:sz w:val="27"/>
          <w:szCs w:val="27"/>
        </w:rPr>
        <w:t>С.В. Устьянцев</w:t>
      </w:r>
    </w:p>
    <w:sectPr w:rsidR="0052646B" w:rsidRPr="0052646B" w:rsidSect="00E748BC">
      <w:pgSz w:w="11906" w:h="16838" w:code="9"/>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43B66"/>
    <w:multiLevelType w:val="hybridMultilevel"/>
    <w:tmpl w:val="EE9A1570"/>
    <w:lvl w:ilvl="0" w:tplc="4FD6517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645D9F"/>
    <w:multiLevelType w:val="hybridMultilevel"/>
    <w:tmpl w:val="59FA2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F30E6C"/>
    <w:multiLevelType w:val="hybridMultilevel"/>
    <w:tmpl w:val="C2665D1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A8009C"/>
    <w:multiLevelType w:val="hybridMultilevel"/>
    <w:tmpl w:val="903AA614"/>
    <w:lvl w:ilvl="0" w:tplc="356E3188">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C8B5D6B"/>
    <w:multiLevelType w:val="hybridMultilevel"/>
    <w:tmpl w:val="ECFC2F26"/>
    <w:lvl w:ilvl="0" w:tplc="4AF04BE4">
      <w:start w:val="1"/>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7713740D"/>
    <w:multiLevelType w:val="hybridMultilevel"/>
    <w:tmpl w:val="E03CEC5E"/>
    <w:lvl w:ilvl="0" w:tplc="3C1C6FF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5E"/>
    <w:rsid w:val="000A1C94"/>
    <w:rsid w:val="000F7F8F"/>
    <w:rsid w:val="001461AE"/>
    <w:rsid w:val="00174F83"/>
    <w:rsid w:val="00253DF0"/>
    <w:rsid w:val="00262356"/>
    <w:rsid w:val="003021B4"/>
    <w:rsid w:val="00306A73"/>
    <w:rsid w:val="0033001B"/>
    <w:rsid w:val="003C41D6"/>
    <w:rsid w:val="004744B4"/>
    <w:rsid w:val="0052646B"/>
    <w:rsid w:val="00540D8F"/>
    <w:rsid w:val="00584E30"/>
    <w:rsid w:val="006C0B77"/>
    <w:rsid w:val="006C3AE1"/>
    <w:rsid w:val="006C69F3"/>
    <w:rsid w:val="006D1514"/>
    <w:rsid w:val="0070142A"/>
    <w:rsid w:val="0071184D"/>
    <w:rsid w:val="0079351C"/>
    <w:rsid w:val="007C1955"/>
    <w:rsid w:val="007C5CB6"/>
    <w:rsid w:val="007E54AC"/>
    <w:rsid w:val="008242FF"/>
    <w:rsid w:val="00842ABB"/>
    <w:rsid w:val="00870751"/>
    <w:rsid w:val="008A651A"/>
    <w:rsid w:val="008E7C45"/>
    <w:rsid w:val="00922C48"/>
    <w:rsid w:val="00940949"/>
    <w:rsid w:val="009F1CF5"/>
    <w:rsid w:val="00A22CD1"/>
    <w:rsid w:val="00A56956"/>
    <w:rsid w:val="00A75821"/>
    <w:rsid w:val="00B636F0"/>
    <w:rsid w:val="00B915B7"/>
    <w:rsid w:val="00BF0085"/>
    <w:rsid w:val="00C02040"/>
    <w:rsid w:val="00C14C37"/>
    <w:rsid w:val="00C16BFF"/>
    <w:rsid w:val="00CA22AA"/>
    <w:rsid w:val="00D10A19"/>
    <w:rsid w:val="00DC0EF7"/>
    <w:rsid w:val="00E748BC"/>
    <w:rsid w:val="00EA5652"/>
    <w:rsid w:val="00EA59DF"/>
    <w:rsid w:val="00EE4070"/>
    <w:rsid w:val="00F12C76"/>
    <w:rsid w:val="00F2133C"/>
    <w:rsid w:val="00F40F32"/>
    <w:rsid w:val="00FA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6">
    <w:name w:val="s_16"/>
    <w:basedOn w:val="a"/>
    <w:rsid w:val="00F40F32"/>
    <w:pPr>
      <w:spacing w:before="100" w:beforeAutospacing="1" w:after="100" w:afterAutospacing="1"/>
    </w:pPr>
    <w:rPr>
      <w:rFonts w:eastAsia="Times New Roman" w:cs="Times New Roman"/>
      <w:sz w:val="24"/>
      <w:szCs w:val="24"/>
      <w:lang w:eastAsia="ru-RU"/>
    </w:rPr>
  </w:style>
  <w:style w:type="paragraph" w:customStyle="1" w:styleId="empty">
    <w:name w:val="empty"/>
    <w:basedOn w:val="a"/>
    <w:rsid w:val="00F40F32"/>
    <w:pPr>
      <w:spacing w:before="100" w:beforeAutospacing="1" w:after="100" w:afterAutospacing="1"/>
    </w:pPr>
    <w:rPr>
      <w:rFonts w:eastAsia="Times New Roman" w:cs="Times New Roman"/>
      <w:sz w:val="24"/>
      <w:szCs w:val="24"/>
      <w:lang w:eastAsia="ru-RU"/>
    </w:rPr>
  </w:style>
  <w:style w:type="character" w:customStyle="1" w:styleId="FontStyle30">
    <w:name w:val="Font Style30"/>
    <w:uiPriority w:val="99"/>
    <w:rsid w:val="0052646B"/>
    <w:rPr>
      <w:rFonts w:ascii="Times New Roman" w:hAnsi="Times New Roman" w:cs="Times New Roman" w:hint="default"/>
      <w:sz w:val="26"/>
      <w:szCs w:val="26"/>
    </w:rPr>
  </w:style>
  <w:style w:type="paragraph" w:styleId="a3">
    <w:name w:val="Balloon Text"/>
    <w:basedOn w:val="a"/>
    <w:link w:val="a4"/>
    <w:uiPriority w:val="99"/>
    <w:semiHidden/>
    <w:unhideWhenUsed/>
    <w:rsid w:val="0052646B"/>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52646B"/>
    <w:rPr>
      <w:rFonts w:ascii="Segoe UI" w:hAnsi="Segoe UI" w:cs="Segoe UI"/>
      <w:sz w:val="18"/>
      <w:szCs w:val="18"/>
    </w:rPr>
  </w:style>
  <w:style w:type="paragraph" w:styleId="a5">
    <w:name w:val="List Paragraph"/>
    <w:basedOn w:val="a"/>
    <w:uiPriority w:val="34"/>
    <w:qFormat/>
    <w:rsid w:val="0052646B"/>
    <w:pPr>
      <w:ind w:left="720"/>
      <w:contextualSpacing/>
    </w:pPr>
  </w:style>
  <w:style w:type="table" w:styleId="a6">
    <w:name w:val="Table Grid"/>
    <w:basedOn w:val="a1"/>
    <w:rsid w:val="000A1C94"/>
    <w:pPr>
      <w:spacing w:after="0" w:line="240" w:lineRule="auto"/>
    </w:pPr>
    <w:rPr>
      <w:rFonts w:ascii="MS Sans Serif" w:eastAsia="Times New Roman" w:hAnsi="MS Sans Serif"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0A1C94"/>
    <w:pPr>
      <w:spacing w:before="100" w:beforeAutospacing="1" w:after="100" w:afterAutospacing="1"/>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6">
    <w:name w:val="s_16"/>
    <w:basedOn w:val="a"/>
    <w:rsid w:val="00F40F32"/>
    <w:pPr>
      <w:spacing w:before="100" w:beforeAutospacing="1" w:after="100" w:afterAutospacing="1"/>
    </w:pPr>
    <w:rPr>
      <w:rFonts w:eastAsia="Times New Roman" w:cs="Times New Roman"/>
      <w:sz w:val="24"/>
      <w:szCs w:val="24"/>
      <w:lang w:eastAsia="ru-RU"/>
    </w:rPr>
  </w:style>
  <w:style w:type="paragraph" w:customStyle="1" w:styleId="empty">
    <w:name w:val="empty"/>
    <w:basedOn w:val="a"/>
    <w:rsid w:val="00F40F32"/>
    <w:pPr>
      <w:spacing w:before="100" w:beforeAutospacing="1" w:after="100" w:afterAutospacing="1"/>
    </w:pPr>
    <w:rPr>
      <w:rFonts w:eastAsia="Times New Roman" w:cs="Times New Roman"/>
      <w:sz w:val="24"/>
      <w:szCs w:val="24"/>
      <w:lang w:eastAsia="ru-RU"/>
    </w:rPr>
  </w:style>
  <w:style w:type="character" w:customStyle="1" w:styleId="FontStyle30">
    <w:name w:val="Font Style30"/>
    <w:uiPriority w:val="99"/>
    <w:rsid w:val="0052646B"/>
    <w:rPr>
      <w:rFonts w:ascii="Times New Roman" w:hAnsi="Times New Roman" w:cs="Times New Roman" w:hint="default"/>
      <w:sz w:val="26"/>
      <w:szCs w:val="26"/>
    </w:rPr>
  </w:style>
  <w:style w:type="paragraph" w:styleId="a3">
    <w:name w:val="Balloon Text"/>
    <w:basedOn w:val="a"/>
    <w:link w:val="a4"/>
    <w:uiPriority w:val="99"/>
    <w:semiHidden/>
    <w:unhideWhenUsed/>
    <w:rsid w:val="0052646B"/>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52646B"/>
    <w:rPr>
      <w:rFonts w:ascii="Segoe UI" w:hAnsi="Segoe UI" w:cs="Segoe UI"/>
      <w:sz w:val="18"/>
      <w:szCs w:val="18"/>
    </w:rPr>
  </w:style>
  <w:style w:type="paragraph" w:styleId="a5">
    <w:name w:val="List Paragraph"/>
    <w:basedOn w:val="a"/>
    <w:uiPriority w:val="34"/>
    <w:qFormat/>
    <w:rsid w:val="0052646B"/>
    <w:pPr>
      <w:ind w:left="720"/>
      <w:contextualSpacing/>
    </w:pPr>
  </w:style>
  <w:style w:type="table" w:styleId="a6">
    <w:name w:val="Table Grid"/>
    <w:basedOn w:val="a1"/>
    <w:rsid w:val="000A1C94"/>
    <w:pPr>
      <w:spacing w:after="0" w:line="240" w:lineRule="auto"/>
    </w:pPr>
    <w:rPr>
      <w:rFonts w:ascii="MS Sans Serif" w:eastAsia="Times New Roman" w:hAnsi="MS Sans Serif"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0A1C94"/>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87001">
      <w:bodyDiv w:val="1"/>
      <w:marLeft w:val="0"/>
      <w:marRight w:val="0"/>
      <w:marTop w:val="0"/>
      <w:marBottom w:val="0"/>
      <w:divBdr>
        <w:top w:val="none" w:sz="0" w:space="0" w:color="auto"/>
        <w:left w:val="none" w:sz="0" w:space="0" w:color="auto"/>
        <w:bottom w:val="none" w:sz="0" w:space="0" w:color="auto"/>
        <w:right w:val="none" w:sz="0" w:space="0" w:color="auto"/>
      </w:divBdr>
    </w:div>
    <w:div w:id="1546407995">
      <w:bodyDiv w:val="1"/>
      <w:marLeft w:val="0"/>
      <w:marRight w:val="0"/>
      <w:marTop w:val="0"/>
      <w:marBottom w:val="0"/>
      <w:divBdr>
        <w:top w:val="none" w:sz="0" w:space="0" w:color="auto"/>
        <w:left w:val="none" w:sz="0" w:space="0" w:color="auto"/>
        <w:bottom w:val="none" w:sz="0" w:space="0" w:color="auto"/>
        <w:right w:val="none" w:sz="0" w:space="0" w:color="auto"/>
      </w:divBdr>
    </w:div>
    <w:div w:id="205896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Сергеевна Ларина</dc:creator>
  <cp:keywords/>
  <dc:description/>
  <cp:lastModifiedBy>dvoryankin</cp:lastModifiedBy>
  <cp:revision>5</cp:revision>
  <cp:lastPrinted>2024-12-16T02:31:00Z</cp:lastPrinted>
  <dcterms:created xsi:type="dcterms:W3CDTF">2024-12-16T02:13:00Z</dcterms:created>
  <dcterms:modified xsi:type="dcterms:W3CDTF">2024-12-24T09:47:00Z</dcterms:modified>
</cp:coreProperties>
</file>